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10065" w:type="dxa"/>
        <w:tblInd w:w="-431" w:type="dxa"/>
        <w:tblLook w:val="04A0" w:firstRow="1" w:lastRow="0" w:firstColumn="1" w:lastColumn="0" w:noHBand="0" w:noVBand="1"/>
      </w:tblPr>
      <w:tblGrid>
        <w:gridCol w:w="3006"/>
        <w:gridCol w:w="3005"/>
        <w:gridCol w:w="4054"/>
      </w:tblGrid>
      <w:tr w:rsidR="00850BCF" w:rsidTr="00850BCF">
        <w:tc>
          <w:tcPr>
            <w:tcW w:w="3006" w:type="dxa"/>
            <w:tcBorders>
              <w:top w:val="single" w:sz="24" w:space="0" w:color="auto"/>
              <w:left w:val="single" w:sz="24" w:space="0" w:color="auto"/>
              <w:right w:val="single" w:sz="24" w:space="0" w:color="auto"/>
            </w:tcBorders>
            <w:shd w:val="clear" w:color="auto" w:fill="FFE599" w:themeFill="accent4" w:themeFillTint="66"/>
          </w:tcPr>
          <w:p w:rsidR="00850BCF" w:rsidRPr="00850BCF" w:rsidRDefault="00850BCF">
            <w:pPr>
              <w:rPr>
                <w:sz w:val="36"/>
                <w:szCs w:val="36"/>
              </w:rPr>
            </w:pPr>
            <w:bookmarkStart w:id="0" w:name="_GoBack"/>
            <w:bookmarkEnd w:id="0"/>
            <w:r w:rsidRPr="00850BCF">
              <w:rPr>
                <w:sz w:val="36"/>
                <w:szCs w:val="36"/>
              </w:rPr>
              <w:t>Area of learning and development.</w:t>
            </w:r>
          </w:p>
        </w:tc>
        <w:tc>
          <w:tcPr>
            <w:tcW w:w="3005" w:type="dxa"/>
            <w:tcBorders>
              <w:top w:val="single" w:sz="24" w:space="0" w:color="auto"/>
              <w:left w:val="single" w:sz="24" w:space="0" w:color="auto"/>
              <w:right w:val="single" w:sz="24" w:space="0" w:color="auto"/>
            </w:tcBorders>
            <w:shd w:val="clear" w:color="auto" w:fill="FFE599" w:themeFill="accent4" w:themeFillTint="66"/>
          </w:tcPr>
          <w:p w:rsidR="00850BCF" w:rsidRPr="00850BCF" w:rsidRDefault="00850BCF">
            <w:pPr>
              <w:rPr>
                <w:sz w:val="36"/>
                <w:szCs w:val="36"/>
              </w:rPr>
            </w:pPr>
            <w:r w:rsidRPr="00850BCF">
              <w:rPr>
                <w:sz w:val="36"/>
                <w:szCs w:val="36"/>
              </w:rPr>
              <w:t>Aspect</w:t>
            </w:r>
          </w:p>
        </w:tc>
        <w:tc>
          <w:tcPr>
            <w:tcW w:w="4054" w:type="dxa"/>
            <w:tcBorders>
              <w:top w:val="single" w:sz="24" w:space="0" w:color="auto"/>
              <w:left w:val="single" w:sz="24" w:space="0" w:color="auto"/>
              <w:right w:val="single" w:sz="24" w:space="0" w:color="auto"/>
            </w:tcBorders>
            <w:shd w:val="clear" w:color="auto" w:fill="FFE599" w:themeFill="accent4" w:themeFillTint="66"/>
          </w:tcPr>
          <w:p w:rsidR="00850BCF" w:rsidRPr="00850BCF" w:rsidRDefault="00850BCF">
            <w:pPr>
              <w:rPr>
                <w:sz w:val="36"/>
                <w:szCs w:val="36"/>
              </w:rPr>
            </w:pPr>
            <w:r w:rsidRPr="00850BCF">
              <w:rPr>
                <w:sz w:val="36"/>
                <w:szCs w:val="36"/>
              </w:rPr>
              <w:t xml:space="preserve">Activities </w:t>
            </w:r>
          </w:p>
        </w:tc>
      </w:tr>
      <w:tr w:rsidR="00850BCF" w:rsidRPr="007E3300" w:rsidTr="00850BCF">
        <w:trPr>
          <w:trHeight w:val="443"/>
        </w:trPr>
        <w:tc>
          <w:tcPr>
            <w:tcW w:w="3006" w:type="dxa"/>
            <w:vMerge w:val="restart"/>
            <w:tcBorders>
              <w:left w:val="single" w:sz="24" w:space="0" w:color="auto"/>
              <w:right w:val="single" w:sz="24" w:space="0" w:color="auto"/>
            </w:tcBorders>
          </w:tcPr>
          <w:p w:rsidR="00850BCF" w:rsidRPr="00850BCF" w:rsidRDefault="00850BCF">
            <w:pPr>
              <w:rPr>
                <w:sz w:val="36"/>
                <w:szCs w:val="36"/>
              </w:rPr>
            </w:pPr>
            <w:r w:rsidRPr="00850BCF">
              <w:rPr>
                <w:sz w:val="36"/>
                <w:szCs w:val="36"/>
              </w:rPr>
              <w:t>Personal, Social and Emotional Development</w:t>
            </w:r>
          </w:p>
        </w:tc>
        <w:tc>
          <w:tcPr>
            <w:tcW w:w="3005" w:type="dxa"/>
            <w:tcBorders>
              <w:left w:val="single" w:sz="24" w:space="0" w:color="auto"/>
              <w:right w:val="single" w:sz="24" w:space="0" w:color="auto"/>
            </w:tcBorders>
          </w:tcPr>
          <w:p w:rsidR="00850BCF" w:rsidRPr="00850BCF" w:rsidRDefault="00850BCF">
            <w:pPr>
              <w:rPr>
                <w:sz w:val="32"/>
                <w:szCs w:val="32"/>
              </w:rPr>
            </w:pPr>
            <w:r w:rsidRPr="00850BCF">
              <w:rPr>
                <w:sz w:val="32"/>
                <w:szCs w:val="32"/>
              </w:rPr>
              <w:t>Making relationships</w:t>
            </w:r>
          </w:p>
        </w:tc>
        <w:tc>
          <w:tcPr>
            <w:tcW w:w="4054" w:type="dxa"/>
            <w:tcBorders>
              <w:left w:val="single" w:sz="24" w:space="0" w:color="auto"/>
              <w:right w:val="single" w:sz="24" w:space="0" w:color="auto"/>
            </w:tcBorders>
          </w:tcPr>
          <w:p w:rsidR="00850BCF" w:rsidRPr="007E3300" w:rsidRDefault="00850BCF">
            <w:pPr>
              <w:rPr>
                <w:sz w:val="32"/>
                <w:szCs w:val="32"/>
              </w:rPr>
            </w:pPr>
            <w:r w:rsidRPr="007E3300">
              <w:rPr>
                <w:sz w:val="32"/>
                <w:szCs w:val="32"/>
              </w:rPr>
              <w:t>Read a daily story as a family.</w:t>
            </w:r>
          </w:p>
        </w:tc>
      </w:tr>
      <w:tr w:rsidR="00850BCF" w:rsidRPr="007E3300" w:rsidTr="00850BCF">
        <w:trPr>
          <w:trHeight w:val="411"/>
        </w:trPr>
        <w:tc>
          <w:tcPr>
            <w:tcW w:w="3006" w:type="dxa"/>
            <w:vMerge/>
            <w:tcBorders>
              <w:left w:val="single" w:sz="24" w:space="0" w:color="auto"/>
              <w:right w:val="single" w:sz="24" w:space="0" w:color="auto"/>
            </w:tcBorders>
          </w:tcPr>
          <w:p w:rsidR="00850BCF" w:rsidRPr="00850BCF" w:rsidRDefault="00850BCF">
            <w:pPr>
              <w:rPr>
                <w:sz w:val="36"/>
                <w:szCs w:val="36"/>
              </w:rPr>
            </w:pPr>
          </w:p>
        </w:tc>
        <w:tc>
          <w:tcPr>
            <w:tcW w:w="3005" w:type="dxa"/>
            <w:tcBorders>
              <w:left w:val="single" w:sz="24" w:space="0" w:color="auto"/>
              <w:right w:val="single" w:sz="24" w:space="0" w:color="auto"/>
            </w:tcBorders>
          </w:tcPr>
          <w:p w:rsidR="00850BCF" w:rsidRPr="00850BCF" w:rsidRDefault="00850BCF">
            <w:pPr>
              <w:rPr>
                <w:sz w:val="32"/>
                <w:szCs w:val="32"/>
              </w:rPr>
            </w:pPr>
            <w:r w:rsidRPr="00850BCF">
              <w:rPr>
                <w:sz w:val="32"/>
                <w:szCs w:val="32"/>
              </w:rPr>
              <w:t xml:space="preserve">Self-confidence and self-awareness </w:t>
            </w:r>
          </w:p>
        </w:tc>
        <w:tc>
          <w:tcPr>
            <w:tcW w:w="4054" w:type="dxa"/>
            <w:tcBorders>
              <w:left w:val="single" w:sz="24" w:space="0" w:color="auto"/>
              <w:right w:val="single" w:sz="24" w:space="0" w:color="auto"/>
            </w:tcBorders>
          </w:tcPr>
          <w:p w:rsidR="00850BCF" w:rsidRPr="007E3300" w:rsidRDefault="00260871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Practice something you have been finding tricky. </w:t>
            </w:r>
          </w:p>
        </w:tc>
      </w:tr>
      <w:tr w:rsidR="00850BCF" w:rsidRPr="007E3300" w:rsidTr="00850BCF">
        <w:trPr>
          <w:trHeight w:val="443"/>
        </w:trPr>
        <w:tc>
          <w:tcPr>
            <w:tcW w:w="3006" w:type="dxa"/>
            <w:vMerge/>
            <w:tcBorders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:rsidR="00850BCF" w:rsidRPr="00850BCF" w:rsidRDefault="00850BCF">
            <w:pPr>
              <w:rPr>
                <w:sz w:val="36"/>
                <w:szCs w:val="36"/>
              </w:rPr>
            </w:pPr>
          </w:p>
        </w:tc>
        <w:tc>
          <w:tcPr>
            <w:tcW w:w="3005" w:type="dxa"/>
            <w:tcBorders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:rsidR="00850BCF" w:rsidRPr="00850BCF" w:rsidRDefault="00850BCF">
            <w:pPr>
              <w:rPr>
                <w:sz w:val="32"/>
                <w:szCs w:val="32"/>
              </w:rPr>
            </w:pPr>
            <w:r w:rsidRPr="00850BCF">
              <w:rPr>
                <w:sz w:val="32"/>
                <w:szCs w:val="32"/>
              </w:rPr>
              <w:t>Managing feelings and behaviour</w:t>
            </w:r>
          </w:p>
        </w:tc>
        <w:tc>
          <w:tcPr>
            <w:tcW w:w="4054" w:type="dxa"/>
            <w:tcBorders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:rsidR="00850BCF" w:rsidRPr="007E3300" w:rsidRDefault="007E3300">
            <w:pPr>
              <w:rPr>
                <w:sz w:val="32"/>
                <w:szCs w:val="32"/>
              </w:rPr>
            </w:pPr>
            <w:r w:rsidRPr="007E3300">
              <w:rPr>
                <w:bCs/>
                <w:sz w:val="32"/>
                <w:szCs w:val="32"/>
              </w:rPr>
              <w:t xml:space="preserve">Play a turn taking game with a member of your family. </w:t>
            </w:r>
          </w:p>
        </w:tc>
      </w:tr>
      <w:tr w:rsidR="00850BCF" w:rsidRPr="007E3300" w:rsidTr="00850BCF">
        <w:trPr>
          <w:trHeight w:val="379"/>
        </w:trPr>
        <w:tc>
          <w:tcPr>
            <w:tcW w:w="3006" w:type="dxa"/>
            <w:vMerge w:val="restart"/>
            <w:tcBorders>
              <w:top w:val="single" w:sz="24" w:space="0" w:color="auto"/>
              <w:left w:val="single" w:sz="24" w:space="0" w:color="auto"/>
              <w:right w:val="single" w:sz="24" w:space="0" w:color="auto"/>
            </w:tcBorders>
          </w:tcPr>
          <w:p w:rsidR="00850BCF" w:rsidRPr="00850BCF" w:rsidRDefault="00850BCF">
            <w:pPr>
              <w:rPr>
                <w:sz w:val="36"/>
                <w:szCs w:val="36"/>
              </w:rPr>
            </w:pPr>
            <w:r w:rsidRPr="00850BCF">
              <w:rPr>
                <w:sz w:val="36"/>
                <w:szCs w:val="36"/>
              </w:rPr>
              <w:t>Physical Development</w:t>
            </w:r>
          </w:p>
        </w:tc>
        <w:tc>
          <w:tcPr>
            <w:tcW w:w="3005" w:type="dxa"/>
            <w:tcBorders>
              <w:top w:val="single" w:sz="24" w:space="0" w:color="auto"/>
              <w:left w:val="single" w:sz="24" w:space="0" w:color="auto"/>
              <w:right w:val="single" w:sz="24" w:space="0" w:color="auto"/>
            </w:tcBorders>
          </w:tcPr>
          <w:p w:rsidR="00850BCF" w:rsidRPr="00850BCF" w:rsidRDefault="00850BCF">
            <w:pPr>
              <w:rPr>
                <w:sz w:val="32"/>
                <w:szCs w:val="32"/>
              </w:rPr>
            </w:pPr>
            <w:r w:rsidRPr="00850BCF">
              <w:rPr>
                <w:sz w:val="32"/>
                <w:szCs w:val="32"/>
              </w:rPr>
              <w:t>Moving and handling</w:t>
            </w:r>
          </w:p>
        </w:tc>
        <w:tc>
          <w:tcPr>
            <w:tcW w:w="4054" w:type="dxa"/>
            <w:tcBorders>
              <w:top w:val="single" w:sz="24" w:space="0" w:color="auto"/>
              <w:left w:val="single" w:sz="24" w:space="0" w:color="auto"/>
              <w:right w:val="single" w:sz="24" w:space="0" w:color="auto"/>
            </w:tcBorders>
          </w:tcPr>
          <w:p w:rsidR="00850BCF" w:rsidRPr="007E3300" w:rsidRDefault="00F659B1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Use child scissors to cut out a circle and square. </w:t>
            </w:r>
            <w:r w:rsidR="007E3300">
              <w:rPr>
                <w:sz w:val="32"/>
                <w:szCs w:val="32"/>
              </w:rPr>
              <w:t xml:space="preserve"> </w:t>
            </w:r>
          </w:p>
        </w:tc>
      </w:tr>
      <w:tr w:rsidR="00850BCF" w:rsidRPr="007E3300" w:rsidTr="00850BCF">
        <w:trPr>
          <w:trHeight w:val="491"/>
        </w:trPr>
        <w:tc>
          <w:tcPr>
            <w:tcW w:w="3006" w:type="dxa"/>
            <w:vMerge/>
            <w:tcBorders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:rsidR="00850BCF" w:rsidRPr="00850BCF" w:rsidRDefault="00850BCF">
            <w:pPr>
              <w:rPr>
                <w:sz w:val="36"/>
                <w:szCs w:val="36"/>
              </w:rPr>
            </w:pPr>
          </w:p>
        </w:tc>
        <w:tc>
          <w:tcPr>
            <w:tcW w:w="3005" w:type="dxa"/>
            <w:tcBorders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:rsidR="00850BCF" w:rsidRPr="00850BCF" w:rsidRDefault="00850BCF">
            <w:pPr>
              <w:rPr>
                <w:sz w:val="32"/>
                <w:szCs w:val="32"/>
              </w:rPr>
            </w:pPr>
            <w:r w:rsidRPr="00850BCF">
              <w:rPr>
                <w:sz w:val="32"/>
                <w:szCs w:val="32"/>
              </w:rPr>
              <w:t>Health and self-care</w:t>
            </w:r>
          </w:p>
        </w:tc>
        <w:tc>
          <w:tcPr>
            <w:tcW w:w="4054" w:type="dxa"/>
            <w:tcBorders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:rsidR="00850BCF" w:rsidRPr="007E3300" w:rsidRDefault="00F659B1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Make a poster saying why it is important to brush our teeth. </w:t>
            </w:r>
            <w:r w:rsidR="00887482">
              <w:rPr>
                <w:sz w:val="32"/>
                <w:szCs w:val="32"/>
              </w:rPr>
              <w:t xml:space="preserve"> </w:t>
            </w:r>
          </w:p>
        </w:tc>
      </w:tr>
      <w:tr w:rsidR="00850BCF" w:rsidRPr="007E3300" w:rsidTr="00850BCF">
        <w:trPr>
          <w:trHeight w:val="300"/>
        </w:trPr>
        <w:tc>
          <w:tcPr>
            <w:tcW w:w="3006" w:type="dxa"/>
            <w:vMerge w:val="restart"/>
            <w:tcBorders>
              <w:top w:val="single" w:sz="24" w:space="0" w:color="auto"/>
              <w:left w:val="single" w:sz="24" w:space="0" w:color="auto"/>
              <w:right w:val="single" w:sz="24" w:space="0" w:color="auto"/>
            </w:tcBorders>
          </w:tcPr>
          <w:p w:rsidR="00850BCF" w:rsidRPr="00850BCF" w:rsidRDefault="00850BCF">
            <w:pPr>
              <w:rPr>
                <w:sz w:val="36"/>
                <w:szCs w:val="36"/>
              </w:rPr>
            </w:pPr>
            <w:r w:rsidRPr="00850BCF">
              <w:rPr>
                <w:sz w:val="36"/>
                <w:szCs w:val="36"/>
              </w:rPr>
              <w:t>Communication and Language</w:t>
            </w:r>
          </w:p>
        </w:tc>
        <w:tc>
          <w:tcPr>
            <w:tcW w:w="3005" w:type="dxa"/>
            <w:tcBorders>
              <w:top w:val="single" w:sz="24" w:space="0" w:color="auto"/>
              <w:left w:val="single" w:sz="24" w:space="0" w:color="auto"/>
              <w:right w:val="single" w:sz="24" w:space="0" w:color="auto"/>
            </w:tcBorders>
          </w:tcPr>
          <w:p w:rsidR="00850BCF" w:rsidRPr="00850BCF" w:rsidRDefault="00850BCF">
            <w:pPr>
              <w:rPr>
                <w:sz w:val="32"/>
                <w:szCs w:val="32"/>
              </w:rPr>
            </w:pPr>
            <w:r w:rsidRPr="00850BCF">
              <w:rPr>
                <w:sz w:val="32"/>
                <w:szCs w:val="32"/>
              </w:rPr>
              <w:t>Listening and attention</w:t>
            </w:r>
          </w:p>
        </w:tc>
        <w:tc>
          <w:tcPr>
            <w:tcW w:w="4054" w:type="dxa"/>
            <w:tcBorders>
              <w:top w:val="single" w:sz="24" w:space="0" w:color="auto"/>
              <w:left w:val="single" w:sz="24" w:space="0" w:color="auto"/>
              <w:right w:val="single" w:sz="24" w:space="0" w:color="auto"/>
            </w:tcBorders>
          </w:tcPr>
          <w:p w:rsidR="00850BCF" w:rsidRPr="007E3300" w:rsidRDefault="00F659B1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Play musical statues (dance when the music is on and freeze when it stops)</w:t>
            </w:r>
          </w:p>
        </w:tc>
      </w:tr>
      <w:tr w:rsidR="00850BCF" w:rsidRPr="007E3300" w:rsidTr="00850BCF">
        <w:trPr>
          <w:trHeight w:val="174"/>
        </w:trPr>
        <w:tc>
          <w:tcPr>
            <w:tcW w:w="3006" w:type="dxa"/>
            <w:vMerge/>
            <w:tcBorders>
              <w:left w:val="single" w:sz="24" w:space="0" w:color="auto"/>
              <w:right w:val="single" w:sz="24" w:space="0" w:color="auto"/>
            </w:tcBorders>
          </w:tcPr>
          <w:p w:rsidR="00850BCF" w:rsidRPr="00850BCF" w:rsidRDefault="00850BCF">
            <w:pPr>
              <w:rPr>
                <w:sz w:val="36"/>
                <w:szCs w:val="36"/>
              </w:rPr>
            </w:pPr>
          </w:p>
        </w:tc>
        <w:tc>
          <w:tcPr>
            <w:tcW w:w="3005" w:type="dxa"/>
            <w:tcBorders>
              <w:left w:val="single" w:sz="24" w:space="0" w:color="auto"/>
              <w:right w:val="single" w:sz="24" w:space="0" w:color="auto"/>
            </w:tcBorders>
          </w:tcPr>
          <w:p w:rsidR="00850BCF" w:rsidRPr="00850BCF" w:rsidRDefault="00850BCF">
            <w:pPr>
              <w:rPr>
                <w:sz w:val="32"/>
                <w:szCs w:val="32"/>
              </w:rPr>
            </w:pPr>
            <w:r w:rsidRPr="00850BCF">
              <w:rPr>
                <w:sz w:val="32"/>
                <w:szCs w:val="32"/>
              </w:rPr>
              <w:t>Understanding</w:t>
            </w:r>
          </w:p>
        </w:tc>
        <w:tc>
          <w:tcPr>
            <w:tcW w:w="4054" w:type="dxa"/>
            <w:tcBorders>
              <w:left w:val="single" w:sz="24" w:space="0" w:color="auto"/>
              <w:right w:val="single" w:sz="24" w:space="0" w:color="auto"/>
            </w:tcBorders>
          </w:tcPr>
          <w:p w:rsidR="00850BCF" w:rsidRPr="007E3300" w:rsidRDefault="00887482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Play Simon sa</w:t>
            </w:r>
            <w:r w:rsidR="00F659B1">
              <w:rPr>
                <w:sz w:val="32"/>
                <w:szCs w:val="32"/>
              </w:rPr>
              <w:t>ys</w:t>
            </w:r>
          </w:p>
        </w:tc>
      </w:tr>
      <w:tr w:rsidR="00850BCF" w:rsidRPr="007E3300" w:rsidTr="00850BCF">
        <w:trPr>
          <w:trHeight w:val="380"/>
        </w:trPr>
        <w:tc>
          <w:tcPr>
            <w:tcW w:w="3006" w:type="dxa"/>
            <w:vMerge/>
            <w:tcBorders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:rsidR="00850BCF" w:rsidRPr="00850BCF" w:rsidRDefault="00850BCF">
            <w:pPr>
              <w:rPr>
                <w:sz w:val="36"/>
                <w:szCs w:val="36"/>
              </w:rPr>
            </w:pPr>
          </w:p>
        </w:tc>
        <w:tc>
          <w:tcPr>
            <w:tcW w:w="3005" w:type="dxa"/>
            <w:tcBorders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:rsidR="00850BCF" w:rsidRPr="00850BCF" w:rsidRDefault="00850BCF">
            <w:pPr>
              <w:rPr>
                <w:sz w:val="32"/>
                <w:szCs w:val="32"/>
              </w:rPr>
            </w:pPr>
            <w:r w:rsidRPr="00850BCF">
              <w:rPr>
                <w:sz w:val="32"/>
                <w:szCs w:val="32"/>
              </w:rPr>
              <w:t>Speaking</w:t>
            </w:r>
          </w:p>
        </w:tc>
        <w:tc>
          <w:tcPr>
            <w:tcW w:w="4054" w:type="dxa"/>
            <w:tcBorders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:rsidR="00850BCF" w:rsidRPr="007E3300" w:rsidRDefault="00F659B1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Go for a walk (to a non – crowded place) and talk about what you see.  </w:t>
            </w:r>
          </w:p>
        </w:tc>
      </w:tr>
      <w:tr w:rsidR="00850BCF" w:rsidRPr="007E3300" w:rsidTr="00850BCF">
        <w:trPr>
          <w:trHeight w:val="285"/>
        </w:trPr>
        <w:tc>
          <w:tcPr>
            <w:tcW w:w="3006" w:type="dxa"/>
            <w:vMerge w:val="restart"/>
            <w:tcBorders>
              <w:top w:val="single" w:sz="24" w:space="0" w:color="auto"/>
              <w:left w:val="single" w:sz="24" w:space="0" w:color="auto"/>
              <w:right w:val="single" w:sz="24" w:space="0" w:color="auto"/>
            </w:tcBorders>
          </w:tcPr>
          <w:p w:rsidR="00850BCF" w:rsidRPr="00850BCF" w:rsidRDefault="00850BCF">
            <w:pPr>
              <w:rPr>
                <w:sz w:val="36"/>
                <w:szCs w:val="36"/>
              </w:rPr>
            </w:pPr>
            <w:r w:rsidRPr="00850BCF">
              <w:rPr>
                <w:sz w:val="36"/>
                <w:szCs w:val="36"/>
              </w:rPr>
              <w:t>Literacy</w:t>
            </w:r>
          </w:p>
        </w:tc>
        <w:tc>
          <w:tcPr>
            <w:tcW w:w="3005" w:type="dxa"/>
            <w:tcBorders>
              <w:top w:val="single" w:sz="24" w:space="0" w:color="auto"/>
              <w:left w:val="single" w:sz="24" w:space="0" w:color="auto"/>
              <w:right w:val="single" w:sz="24" w:space="0" w:color="auto"/>
            </w:tcBorders>
          </w:tcPr>
          <w:p w:rsidR="00850BCF" w:rsidRPr="00850BCF" w:rsidRDefault="00850BCF">
            <w:pPr>
              <w:rPr>
                <w:sz w:val="32"/>
                <w:szCs w:val="32"/>
              </w:rPr>
            </w:pPr>
            <w:r w:rsidRPr="00850BCF">
              <w:rPr>
                <w:sz w:val="32"/>
                <w:szCs w:val="32"/>
              </w:rPr>
              <w:t>Reading</w:t>
            </w:r>
          </w:p>
        </w:tc>
        <w:tc>
          <w:tcPr>
            <w:tcW w:w="4054" w:type="dxa"/>
            <w:tcBorders>
              <w:top w:val="single" w:sz="24" w:space="0" w:color="auto"/>
              <w:left w:val="single" w:sz="24" w:space="0" w:color="auto"/>
              <w:right w:val="single" w:sz="24" w:space="0" w:color="auto"/>
            </w:tcBorders>
          </w:tcPr>
          <w:p w:rsidR="00850BCF" w:rsidRPr="007E3300" w:rsidRDefault="00F659B1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Make up actions for a story you have at home. </w:t>
            </w:r>
            <w:r w:rsidR="007E3300" w:rsidRPr="007E3300">
              <w:rPr>
                <w:sz w:val="32"/>
                <w:szCs w:val="32"/>
              </w:rPr>
              <w:t xml:space="preserve">  </w:t>
            </w:r>
          </w:p>
        </w:tc>
      </w:tr>
      <w:tr w:rsidR="00850BCF" w:rsidRPr="007E3300" w:rsidTr="00850BCF">
        <w:trPr>
          <w:trHeight w:val="158"/>
        </w:trPr>
        <w:tc>
          <w:tcPr>
            <w:tcW w:w="3006" w:type="dxa"/>
            <w:vMerge/>
            <w:tcBorders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:rsidR="00850BCF" w:rsidRPr="00850BCF" w:rsidRDefault="00850BCF">
            <w:pPr>
              <w:rPr>
                <w:sz w:val="36"/>
                <w:szCs w:val="36"/>
              </w:rPr>
            </w:pPr>
          </w:p>
        </w:tc>
        <w:tc>
          <w:tcPr>
            <w:tcW w:w="3005" w:type="dxa"/>
            <w:tcBorders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:rsidR="00850BCF" w:rsidRPr="00850BCF" w:rsidRDefault="00850BCF">
            <w:pPr>
              <w:rPr>
                <w:sz w:val="32"/>
                <w:szCs w:val="32"/>
              </w:rPr>
            </w:pPr>
            <w:r w:rsidRPr="00850BCF">
              <w:rPr>
                <w:sz w:val="32"/>
                <w:szCs w:val="32"/>
              </w:rPr>
              <w:t>Writing</w:t>
            </w:r>
          </w:p>
        </w:tc>
        <w:tc>
          <w:tcPr>
            <w:tcW w:w="4054" w:type="dxa"/>
            <w:tcBorders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:rsidR="00850BCF" w:rsidRPr="007E3300" w:rsidRDefault="00260871">
            <w:pPr>
              <w:rPr>
                <w:sz w:val="32"/>
                <w:szCs w:val="32"/>
              </w:rPr>
            </w:pPr>
            <w:r>
              <w:rPr>
                <w:bCs/>
                <w:sz w:val="32"/>
                <w:szCs w:val="32"/>
              </w:rPr>
              <w:t xml:space="preserve">Practice writing your name. </w:t>
            </w:r>
            <w:r w:rsidR="007E3300" w:rsidRPr="007E3300">
              <w:rPr>
                <w:bCs/>
                <w:sz w:val="32"/>
                <w:szCs w:val="32"/>
              </w:rPr>
              <w:t xml:space="preserve"> </w:t>
            </w:r>
          </w:p>
        </w:tc>
      </w:tr>
      <w:tr w:rsidR="00850BCF" w:rsidRPr="007E3300" w:rsidTr="00850BCF">
        <w:trPr>
          <w:trHeight w:val="221"/>
        </w:trPr>
        <w:tc>
          <w:tcPr>
            <w:tcW w:w="3006" w:type="dxa"/>
            <w:vMerge w:val="restart"/>
            <w:tcBorders>
              <w:top w:val="single" w:sz="24" w:space="0" w:color="auto"/>
              <w:left w:val="single" w:sz="24" w:space="0" w:color="auto"/>
              <w:right w:val="single" w:sz="24" w:space="0" w:color="auto"/>
            </w:tcBorders>
          </w:tcPr>
          <w:p w:rsidR="00850BCF" w:rsidRPr="00850BCF" w:rsidRDefault="00850BCF">
            <w:pPr>
              <w:rPr>
                <w:sz w:val="36"/>
                <w:szCs w:val="36"/>
              </w:rPr>
            </w:pPr>
            <w:r w:rsidRPr="00850BCF">
              <w:rPr>
                <w:sz w:val="36"/>
                <w:szCs w:val="36"/>
              </w:rPr>
              <w:t>Mathematics</w:t>
            </w:r>
          </w:p>
        </w:tc>
        <w:tc>
          <w:tcPr>
            <w:tcW w:w="3005" w:type="dxa"/>
            <w:tcBorders>
              <w:top w:val="single" w:sz="24" w:space="0" w:color="auto"/>
              <w:left w:val="single" w:sz="24" w:space="0" w:color="auto"/>
              <w:right w:val="single" w:sz="24" w:space="0" w:color="auto"/>
            </w:tcBorders>
          </w:tcPr>
          <w:p w:rsidR="00850BCF" w:rsidRPr="00850BCF" w:rsidRDefault="00850BCF">
            <w:pPr>
              <w:rPr>
                <w:sz w:val="32"/>
                <w:szCs w:val="32"/>
              </w:rPr>
            </w:pPr>
            <w:r w:rsidRPr="00850BCF">
              <w:rPr>
                <w:sz w:val="32"/>
                <w:szCs w:val="32"/>
              </w:rPr>
              <w:t>Numbers</w:t>
            </w:r>
          </w:p>
        </w:tc>
        <w:tc>
          <w:tcPr>
            <w:tcW w:w="4054" w:type="dxa"/>
            <w:tcBorders>
              <w:top w:val="single" w:sz="24" w:space="0" w:color="auto"/>
              <w:left w:val="single" w:sz="24" w:space="0" w:color="auto"/>
              <w:right w:val="single" w:sz="24" w:space="0" w:color="auto"/>
            </w:tcBorders>
          </w:tcPr>
          <w:p w:rsidR="007E3300" w:rsidRPr="007E3300" w:rsidRDefault="007E3300" w:rsidP="007E3300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 </w:t>
            </w:r>
            <w:r w:rsidRPr="007E3300">
              <w:rPr>
                <w:sz w:val="32"/>
                <w:szCs w:val="32"/>
              </w:rPr>
              <w:t xml:space="preserve">Practice numbers – do some adding and subtracting with objects around the house. </w:t>
            </w:r>
          </w:p>
          <w:p w:rsidR="00850BCF" w:rsidRPr="007E3300" w:rsidRDefault="007E3300" w:rsidP="007E3300">
            <w:pPr>
              <w:rPr>
                <w:sz w:val="32"/>
                <w:szCs w:val="32"/>
              </w:rPr>
            </w:pPr>
            <w:r w:rsidRPr="007E3300">
              <w:rPr>
                <w:sz w:val="32"/>
                <w:szCs w:val="32"/>
              </w:rPr>
              <w:t xml:space="preserve">e.g. 10-6= </w:t>
            </w:r>
          </w:p>
        </w:tc>
      </w:tr>
      <w:tr w:rsidR="00850BCF" w:rsidRPr="007E3300" w:rsidTr="00850BCF">
        <w:trPr>
          <w:trHeight w:val="206"/>
        </w:trPr>
        <w:tc>
          <w:tcPr>
            <w:tcW w:w="3006" w:type="dxa"/>
            <w:vMerge/>
            <w:tcBorders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:rsidR="00850BCF" w:rsidRPr="00850BCF" w:rsidRDefault="00850BCF">
            <w:pPr>
              <w:rPr>
                <w:sz w:val="36"/>
                <w:szCs w:val="36"/>
              </w:rPr>
            </w:pPr>
          </w:p>
        </w:tc>
        <w:tc>
          <w:tcPr>
            <w:tcW w:w="3005" w:type="dxa"/>
            <w:tcBorders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:rsidR="00850BCF" w:rsidRPr="00850BCF" w:rsidRDefault="00850BCF">
            <w:pPr>
              <w:rPr>
                <w:sz w:val="32"/>
                <w:szCs w:val="32"/>
              </w:rPr>
            </w:pPr>
            <w:r w:rsidRPr="00850BCF">
              <w:rPr>
                <w:sz w:val="32"/>
                <w:szCs w:val="32"/>
              </w:rPr>
              <w:t>Shape, space and measure</w:t>
            </w:r>
          </w:p>
        </w:tc>
        <w:tc>
          <w:tcPr>
            <w:tcW w:w="4054" w:type="dxa"/>
            <w:tcBorders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:rsidR="00850BCF" w:rsidRPr="007E3300" w:rsidRDefault="00260871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Build a rocket from objects around your house (recycling, building blocks etc) </w:t>
            </w:r>
          </w:p>
        </w:tc>
      </w:tr>
      <w:tr w:rsidR="00850BCF" w:rsidRPr="007E3300" w:rsidTr="00850BCF">
        <w:trPr>
          <w:trHeight w:val="285"/>
        </w:trPr>
        <w:tc>
          <w:tcPr>
            <w:tcW w:w="3006" w:type="dxa"/>
            <w:vMerge w:val="restart"/>
            <w:tcBorders>
              <w:top w:val="single" w:sz="24" w:space="0" w:color="auto"/>
              <w:left w:val="single" w:sz="24" w:space="0" w:color="auto"/>
              <w:right w:val="single" w:sz="24" w:space="0" w:color="auto"/>
            </w:tcBorders>
          </w:tcPr>
          <w:p w:rsidR="00850BCF" w:rsidRPr="00850BCF" w:rsidRDefault="00850BCF">
            <w:pPr>
              <w:rPr>
                <w:sz w:val="36"/>
                <w:szCs w:val="36"/>
              </w:rPr>
            </w:pPr>
            <w:r w:rsidRPr="00850BCF">
              <w:rPr>
                <w:sz w:val="36"/>
                <w:szCs w:val="36"/>
              </w:rPr>
              <w:t>Understanding the World</w:t>
            </w:r>
          </w:p>
        </w:tc>
        <w:tc>
          <w:tcPr>
            <w:tcW w:w="3005" w:type="dxa"/>
            <w:tcBorders>
              <w:top w:val="single" w:sz="24" w:space="0" w:color="auto"/>
              <w:left w:val="single" w:sz="24" w:space="0" w:color="auto"/>
              <w:right w:val="single" w:sz="24" w:space="0" w:color="auto"/>
            </w:tcBorders>
          </w:tcPr>
          <w:p w:rsidR="00850BCF" w:rsidRPr="00850BCF" w:rsidRDefault="00850BCF">
            <w:pPr>
              <w:rPr>
                <w:sz w:val="32"/>
                <w:szCs w:val="32"/>
              </w:rPr>
            </w:pPr>
            <w:r w:rsidRPr="00850BCF">
              <w:rPr>
                <w:sz w:val="32"/>
                <w:szCs w:val="32"/>
              </w:rPr>
              <w:t>People and communities</w:t>
            </w:r>
          </w:p>
        </w:tc>
        <w:tc>
          <w:tcPr>
            <w:tcW w:w="4054" w:type="dxa"/>
            <w:tcBorders>
              <w:top w:val="single" w:sz="24" w:space="0" w:color="auto"/>
              <w:left w:val="single" w:sz="24" w:space="0" w:color="auto"/>
              <w:right w:val="single" w:sz="24" w:space="0" w:color="auto"/>
            </w:tcBorders>
          </w:tcPr>
          <w:p w:rsidR="00850BCF" w:rsidRPr="007E3300" w:rsidRDefault="00260871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With the help of an adult, draw your family tree. </w:t>
            </w:r>
          </w:p>
        </w:tc>
      </w:tr>
      <w:tr w:rsidR="00850BCF" w:rsidRPr="007E3300" w:rsidTr="00850BCF">
        <w:trPr>
          <w:trHeight w:val="316"/>
        </w:trPr>
        <w:tc>
          <w:tcPr>
            <w:tcW w:w="3006" w:type="dxa"/>
            <w:vMerge/>
            <w:tcBorders>
              <w:left w:val="single" w:sz="24" w:space="0" w:color="auto"/>
              <w:right w:val="single" w:sz="24" w:space="0" w:color="auto"/>
            </w:tcBorders>
          </w:tcPr>
          <w:p w:rsidR="00850BCF" w:rsidRPr="00850BCF" w:rsidRDefault="00850BCF">
            <w:pPr>
              <w:rPr>
                <w:sz w:val="36"/>
                <w:szCs w:val="36"/>
              </w:rPr>
            </w:pPr>
          </w:p>
        </w:tc>
        <w:tc>
          <w:tcPr>
            <w:tcW w:w="3005" w:type="dxa"/>
            <w:tcBorders>
              <w:left w:val="single" w:sz="24" w:space="0" w:color="auto"/>
              <w:right w:val="single" w:sz="24" w:space="0" w:color="auto"/>
            </w:tcBorders>
          </w:tcPr>
          <w:p w:rsidR="00850BCF" w:rsidRPr="00850BCF" w:rsidRDefault="00850BCF">
            <w:pPr>
              <w:rPr>
                <w:sz w:val="32"/>
                <w:szCs w:val="32"/>
              </w:rPr>
            </w:pPr>
            <w:r w:rsidRPr="00850BCF">
              <w:rPr>
                <w:sz w:val="32"/>
                <w:szCs w:val="32"/>
              </w:rPr>
              <w:t>The world</w:t>
            </w:r>
          </w:p>
        </w:tc>
        <w:tc>
          <w:tcPr>
            <w:tcW w:w="4054" w:type="dxa"/>
            <w:tcBorders>
              <w:left w:val="single" w:sz="24" w:space="0" w:color="auto"/>
              <w:right w:val="single" w:sz="24" w:space="0" w:color="auto"/>
            </w:tcBorders>
          </w:tcPr>
          <w:p w:rsidR="00850BCF" w:rsidRPr="007E3300" w:rsidRDefault="00260871">
            <w:pPr>
              <w:rPr>
                <w:sz w:val="32"/>
                <w:szCs w:val="32"/>
              </w:rPr>
            </w:pPr>
            <w:r>
              <w:rPr>
                <w:bCs/>
                <w:sz w:val="32"/>
                <w:szCs w:val="32"/>
              </w:rPr>
              <w:t xml:space="preserve">Research the life cycle of a tadpole. </w:t>
            </w:r>
          </w:p>
        </w:tc>
      </w:tr>
      <w:tr w:rsidR="00850BCF" w:rsidRPr="007E3300" w:rsidTr="00850BCF">
        <w:trPr>
          <w:trHeight w:val="253"/>
        </w:trPr>
        <w:tc>
          <w:tcPr>
            <w:tcW w:w="3006" w:type="dxa"/>
            <w:vMerge/>
            <w:tcBorders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:rsidR="00850BCF" w:rsidRPr="00850BCF" w:rsidRDefault="00850BCF">
            <w:pPr>
              <w:rPr>
                <w:sz w:val="36"/>
                <w:szCs w:val="36"/>
              </w:rPr>
            </w:pPr>
          </w:p>
        </w:tc>
        <w:tc>
          <w:tcPr>
            <w:tcW w:w="3005" w:type="dxa"/>
            <w:tcBorders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:rsidR="00850BCF" w:rsidRPr="00850BCF" w:rsidRDefault="00850BCF">
            <w:pPr>
              <w:rPr>
                <w:sz w:val="32"/>
                <w:szCs w:val="32"/>
              </w:rPr>
            </w:pPr>
            <w:r w:rsidRPr="00850BCF">
              <w:rPr>
                <w:sz w:val="32"/>
                <w:szCs w:val="32"/>
              </w:rPr>
              <w:t>Technology</w:t>
            </w:r>
          </w:p>
        </w:tc>
        <w:tc>
          <w:tcPr>
            <w:tcW w:w="4054" w:type="dxa"/>
            <w:tcBorders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:rsidR="00850BCF" w:rsidRPr="007E3300" w:rsidRDefault="007E3300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Play a maths game on </w:t>
            </w:r>
            <w:hyperlink r:id="rId4" w:history="1">
              <w:r w:rsidRPr="009A2478">
                <w:rPr>
                  <w:rStyle w:val="Hyperlink"/>
                  <w:sz w:val="32"/>
                  <w:szCs w:val="32"/>
                </w:rPr>
                <w:t>www.themathsfactor.com</w:t>
              </w:r>
            </w:hyperlink>
            <w:r>
              <w:rPr>
                <w:sz w:val="32"/>
                <w:szCs w:val="32"/>
              </w:rPr>
              <w:t xml:space="preserve"> </w:t>
            </w:r>
          </w:p>
        </w:tc>
      </w:tr>
      <w:tr w:rsidR="00850BCF" w:rsidRPr="007E3300" w:rsidTr="00850BCF">
        <w:trPr>
          <w:trHeight w:val="459"/>
        </w:trPr>
        <w:tc>
          <w:tcPr>
            <w:tcW w:w="3006" w:type="dxa"/>
            <w:vMerge w:val="restart"/>
            <w:tcBorders>
              <w:top w:val="single" w:sz="24" w:space="0" w:color="auto"/>
              <w:left w:val="single" w:sz="24" w:space="0" w:color="auto"/>
              <w:right w:val="single" w:sz="24" w:space="0" w:color="auto"/>
            </w:tcBorders>
          </w:tcPr>
          <w:p w:rsidR="00850BCF" w:rsidRPr="00850BCF" w:rsidRDefault="00850BCF">
            <w:pPr>
              <w:rPr>
                <w:sz w:val="36"/>
                <w:szCs w:val="36"/>
              </w:rPr>
            </w:pPr>
            <w:r w:rsidRPr="00850BCF">
              <w:rPr>
                <w:sz w:val="36"/>
                <w:szCs w:val="36"/>
              </w:rPr>
              <w:lastRenderedPageBreak/>
              <w:t>Expressive Arts and Design</w:t>
            </w:r>
          </w:p>
        </w:tc>
        <w:tc>
          <w:tcPr>
            <w:tcW w:w="3005" w:type="dxa"/>
            <w:tcBorders>
              <w:top w:val="single" w:sz="24" w:space="0" w:color="auto"/>
              <w:left w:val="single" w:sz="24" w:space="0" w:color="auto"/>
              <w:right w:val="single" w:sz="24" w:space="0" w:color="auto"/>
            </w:tcBorders>
          </w:tcPr>
          <w:p w:rsidR="00850BCF" w:rsidRPr="00850BCF" w:rsidRDefault="00850BCF">
            <w:pPr>
              <w:rPr>
                <w:sz w:val="32"/>
                <w:szCs w:val="32"/>
              </w:rPr>
            </w:pPr>
            <w:r w:rsidRPr="00850BCF">
              <w:rPr>
                <w:sz w:val="32"/>
                <w:szCs w:val="32"/>
              </w:rPr>
              <w:t>Exploring and using media and materials</w:t>
            </w:r>
          </w:p>
        </w:tc>
        <w:tc>
          <w:tcPr>
            <w:tcW w:w="4054" w:type="dxa"/>
            <w:tcBorders>
              <w:top w:val="single" w:sz="24" w:space="0" w:color="auto"/>
              <w:left w:val="single" w:sz="24" w:space="0" w:color="auto"/>
              <w:right w:val="single" w:sz="24" w:space="0" w:color="auto"/>
            </w:tcBorders>
          </w:tcPr>
          <w:p w:rsidR="00850BCF" w:rsidRPr="007E3300" w:rsidRDefault="00260871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Make a collage using materials found in your home and garden.</w:t>
            </w:r>
            <w:r w:rsidR="007E3300">
              <w:rPr>
                <w:sz w:val="32"/>
                <w:szCs w:val="32"/>
              </w:rPr>
              <w:t xml:space="preserve"> </w:t>
            </w:r>
          </w:p>
        </w:tc>
      </w:tr>
      <w:tr w:rsidR="00850BCF" w:rsidRPr="007E3300" w:rsidTr="00850BCF">
        <w:trPr>
          <w:trHeight w:val="411"/>
        </w:trPr>
        <w:tc>
          <w:tcPr>
            <w:tcW w:w="3006" w:type="dxa"/>
            <w:vMerge/>
            <w:tcBorders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:rsidR="00850BCF" w:rsidRPr="00850BCF" w:rsidRDefault="00850BCF">
            <w:pPr>
              <w:rPr>
                <w:sz w:val="36"/>
                <w:szCs w:val="36"/>
              </w:rPr>
            </w:pPr>
          </w:p>
        </w:tc>
        <w:tc>
          <w:tcPr>
            <w:tcW w:w="3005" w:type="dxa"/>
            <w:tcBorders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:rsidR="00850BCF" w:rsidRPr="00850BCF" w:rsidRDefault="00850BCF">
            <w:pPr>
              <w:rPr>
                <w:sz w:val="32"/>
                <w:szCs w:val="32"/>
              </w:rPr>
            </w:pPr>
            <w:r w:rsidRPr="00850BCF">
              <w:rPr>
                <w:sz w:val="32"/>
                <w:szCs w:val="32"/>
              </w:rPr>
              <w:t xml:space="preserve">Being imaginative </w:t>
            </w:r>
          </w:p>
        </w:tc>
        <w:tc>
          <w:tcPr>
            <w:tcW w:w="4054" w:type="dxa"/>
            <w:tcBorders>
              <w:left w:val="single" w:sz="24" w:space="0" w:color="auto"/>
              <w:right w:val="single" w:sz="24" w:space="0" w:color="auto"/>
            </w:tcBorders>
          </w:tcPr>
          <w:p w:rsidR="00850BCF" w:rsidRPr="007E3300" w:rsidRDefault="00260871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Using items around your house, make a musical instrument. </w:t>
            </w:r>
            <w:r w:rsidR="00887482">
              <w:rPr>
                <w:sz w:val="32"/>
                <w:szCs w:val="32"/>
              </w:rPr>
              <w:t xml:space="preserve"> </w:t>
            </w:r>
          </w:p>
        </w:tc>
      </w:tr>
      <w:tr w:rsidR="00850BCF" w:rsidTr="00850BCF">
        <w:tc>
          <w:tcPr>
            <w:tcW w:w="3006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:rsidR="00850BCF" w:rsidRPr="00850BCF" w:rsidRDefault="00850BCF">
            <w:pPr>
              <w:rPr>
                <w:sz w:val="36"/>
                <w:szCs w:val="36"/>
              </w:rPr>
            </w:pPr>
            <w:r w:rsidRPr="00850BCF">
              <w:rPr>
                <w:sz w:val="36"/>
                <w:szCs w:val="36"/>
              </w:rPr>
              <w:t>Useful Apps and Websites</w:t>
            </w:r>
          </w:p>
        </w:tc>
        <w:tc>
          <w:tcPr>
            <w:tcW w:w="7059" w:type="dxa"/>
            <w:gridSpan w:val="2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:rsidR="00850BCF" w:rsidRDefault="00C958B9">
            <w:pPr>
              <w:rPr>
                <w:b/>
                <w:bCs/>
                <w:sz w:val="32"/>
                <w:szCs w:val="32"/>
              </w:rPr>
            </w:pPr>
            <w:hyperlink r:id="rId5" w:history="1">
              <w:r w:rsidR="007E3300" w:rsidRPr="009A2478">
                <w:rPr>
                  <w:rStyle w:val="Hyperlink"/>
                  <w:b/>
                  <w:bCs/>
                  <w:sz w:val="32"/>
                  <w:szCs w:val="32"/>
                </w:rPr>
                <w:t>https://www.themathsfactor.com/</w:t>
              </w:r>
            </w:hyperlink>
          </w:p>
          <w:p w:rsidR="00887482" w:rsidRDefault="00C958B9" w:rsidP="00887482">
            <w:pPr>
              <w:rPr>
                <w:bCs/>
                <w:sz w:val="32"/>
                <w:szCs w:val="32"/>
              </w:rPr>
            </w:pPr>
            <w:hyperlink r:id="rId6" w:history="1">
              <w:r w:rsidR="00887482" w:rsidRPr="00887482">
                <w:rPr>
                  <w:rStyle w:val="Hyperlink"/>
                  <w:sz w:val="32"/>
                  <w:szCs w:val="32"/>
                </w:rPr>
                <w:t>https://www.freechildrenstories.com/age-5-8-1</w:t>
              </w:r>
            </w:hyperlink>
            <w:r w:rsidR="00887482" w:rsidRPr="00887482">
              <w:rPr>
                <w:sz w:val="32"/>
                <w:szCs w:val="32"/>
              </w:rPr>
              <w:t xml:space="preserve"> for online books to read</w:t>
            </w:r>
            <w:r w:rsidR="00887482" w:rsidRPr="00887482">
              <w:rPr>
                <w:bCs/>
                <w:sz w:val="32"/>
                <w:szCs w:val="32"/>
              </w:rPr>
              <w:t>.</w:t>
            </w:r>
          </w:p>
          <w:p w:rsidR="00F659B1" w:rsidRPr="00887482" w:rsidRDefault="00C958B9" w:rsidP="00887482">
            <w:pPr>
              <w:rPr>
                <w:sz w:val="32"/>
                <w:szCs w:val="32"/>
              </w:rPr>
            </w:pPr>
            <w:hyperlink r:id="rId7" w:history="1">
              <w:r w:rsidR="00F659B1" w:rsidRPr="007E3300">
                <w:rPr>
                  <w:rStyle w:val="Hyperlink"/>
                  <w:sz w:val="32"/>
                  <w:szCs w:val="32"/>
                </w:rPr>
                <w:t>https://new.phonicsplay.co.uk/</w:t>
              </w:r>
            </w:hyperlink>
          </w:p>
          <w:p w:rsidR="00887482" w:rsidRPr="00887482" w:rsidRDefault="00887482" w:rsidP="00887482">
            <w:pPr>
              <w:rPr>
                <w:b/>
                <w:sz w:val="32"/>
                <w:szCs w:val="32"/>
              </w:rPr>
            </w:pPr>
            <w:r w:rsidRPr="00887482">
              <w:rPr>
                <w:b/>
                <w:bCs/>
                <w:sz w:val="32"/>
                <w:szCs w:val="32"/>
              </w:rPr>
              <w:t>Apps:</w:t>
            </w:r>
          </w:p>
          <w:p w:rsidR="00887482" w:rsidRPr="00887482" w:rsidRDefault="00887482" w:rsidP="00887482">
            <w:pPr>
              <w:rPr>
                <w:sz w:val="32"/>
                <w:szCs w:val="32"/>
              </w:rPr>
            </w:pPr>
            <w:r w:rsidRPr="00887482">
              <w:rPr>
                <w:bCs/>
                <w:sz w:val="32"/>
                <w:szCs w:val="32"/>
              </w:rPr>
              <w:t xml:space="preserve">Fish school – for letters, numbers and colours and more. </w:t>
            </w:r>
          </w:p>
          <w:p w:rsidR="00887482" w:rsidRPr="00887482" w:rsidRDefault="00887482" w:rsidP="00887482">
            <w:pPr>
              <w:rPr>
                <w:sz w:val="32"/>
                <w:szCs w:val="32"/>
              </w:rPr>
            </w:pPr>
            <w:proofErr w:type="spellStart"/>
            <w:r w:rsidRPr="00887482">
              <w:rPr>
                <w:bCs/>
                <w:sz w:val="32"/>
                <w:szCs w:val="32"/>
              </w:rPr>
              <w:t>Numbie</w:t>
            </w:r>
            <w:proofErr w:type="spellEnd"/>
            <w:r w:rsidRPr="00887482">
              <w:rPr>
                <w:bCs/>
                <w:sz w:val="32"/>
                <w:szCs w:val="32"/>
              </w:rPr>
              <w:t xml:space="preserve"> – maths </w:t>
            </w:r>
          </w:p>
          <w:p w:rsidR="00887482" w:rsidRPr="00887482" w:rsidRDefault="00887482" w:rsidP="00887482">
            <w:pPr>
              <w:rPr>
                <w:sz w:val="32"/>
                <w:szCs w:val="32"/>
              </w:rPr>
            </w:pPr>
            <w:r w:rsidRPr="00887482">
              <w:rPr>
                <w:bCs/>
                <w:sz w:val="32"/>
                <w:szCs w:val="32"/>
              </w:rPr>
              <w:t xml:space="preserve">ABC phonics for kids </w:t>
            </w:r>
          </w:p>
          <w:p w:rsidR="00887482" w:rsidRPr="00887482" w:rsidRDefault="00887482" w:rsidP="00887482">
            <w:pPr>
              <w:rPr>
                <w:sz w:val="32"/>
                <w:szCs w:val="32"/>
              </w:rPr>
            </w:pPr>
            <w:proofErr w:type="spellStart"/>
            <w:r w:rsidRPr="00887482">
              <w:rPr>
                <w:bCs/>
                <w:sz w:val="32"/>
                <w:szCs w:val="32"/>
              </w:rPr>
              <w:t>Funbrain</w:t>
            </w:r>
            <w:proofErr w:type="spellEnd"/>
            <w:r w:rsidRPr="00887482">
              <w:rPr>
                <w:bCs/>
                <w:sz w:val="32"/>
                <w:szCs w:val="32"/>
              </w:rPr>
              <w:t xml:space="preserve"> – writing numbers/letters - games</w:t>
            </w:r>
          </w:p>
          <w:p w:rsidR="00887482" w:rsidRPr="00887482" w:rsidRDefault="00887482" w:rsidP="00887482">
            <w:pPr>
              <w:rPr>
                <w:sz w:val="32"/>
                <w:szCs w:val="32"/>
              </w:rPr>
            </w:pPr>
            <w:proofErr w:type="spellStart"/>
            <w:r w:rsidRPr="00887482">
              <w:rPr>
                <w:bCs/>
                <w:sz w:val="32"/>
                <w:szCs w:val="32"/>
              </w:rPr>
              <w:t>KidloLand</w:t>
            </w:r>
            <w:proofErr w:type="spellEnd"/>
            <w:r w:rsidRPr="00887482">
              <w:rPr>
                <w:bCs/>
                <w:sz w:val="32"/>
                <w:szCs w:val="32"/>
              </w:rPr>
              <w:t xml:space="preserve">-songs and stories (interactive) </w:t>
            </w:r>
          </w:p>
          <w:p w:rsidR="00887482" w:rsidRPr="00850BCF" w:rsidRDefault="00887482">
            <w:pPr>
              <w:rPr>
                <w:sz w:val="36"/>
                <w:szCs w:val="36"/>
              </w:rPr>
            </w:pPr>
          </w:p>
        </w:tc>
      </w:tr>
    </w:tbl>
    <w:p w:rsidR="00850BCF" w:rsidRPr="00260871" w:rsidRDefault="00260871">
      <w:pPr>
        <w:rPr>
          <w:sz w:val="28"/>
        </w:rPr>
      </w:pPr>
      <w:r w:rsidRPr="00260871">
        <w:rPr>
          <w:sz w:val="28"/>
        </w:rPr>
        <w:t xml:space="preserve">Some activities are the same as they can be repeated weekly. </w:t>
      </w:r>
    </w:p>
    <w:sectPr w:rsidR="00850BCF" w:rsidRPr="00260871" w:rsidSect="00850BCF">
      <w:pgSz w:w="11906" w:h="16838"/>
      <w:pgMar w:top="568" w:right="1440" w:bottom="426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50BCF"/>
    <w:rsid w:val="00260871"/>
    <w:rsid w:val="007E3300"/>
    <w:rsid w:val="00850BCF"/>
    <w:rsid w:val="00887482"/>
    <w:rsid w:val="00C958B9"/>
    <w:rsid w:val="00F659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6C0E036-8E54-4D21-8714-25086B3A82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50BC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7E3300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E3300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semiHidden/>
    <w:unhideWhenUsed/>
    <w:rsid w:val="007E330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6669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3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93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485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19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978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new.phonicsplay.co.uk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freechildrenstories.com/age-5-8-1" TargetMode="External"/><Relationship Id="rId5" Type="http://schemas.openxmlformats.org/officeDocument/2006/relationships/hyperlink" Target="https://www.themathsfactor.com/" TargetMode="External"/><Relationship Id="rId4" Type="http://schemas.openxmlformats.org/officeDocument/2006/relationships/hyperlink" Target="http://www.themathsfactor.com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315</Words>
  <Characters>1801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Hannah Davis</dc:creator>
  <cp:keywords/>
  <dc:description/>
  <cp:lastModifiedBy>Victoria Atkins</cp:lastModifiedBy>
  <cp:revision>2</cp:revision>
  <dcterms:created xsi:type="dcterms:W3CDTF">2020-12-09T18:11:00Z</dcterms:created>
  <dcterms:modified xsi:type="dcterms:W3CDTF">2020-12-09T18:11:00Z</dcterms:modified>
</cp:coreProperties>
</file>